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30C1A" w14:textId="77777777" w:rsidR="004573D2" w:rsidRPr="00DA4CFF" w:rsidRDefault="004573D2" w:rsidP="004573D2">
      <w:pPr>
        <w:spacing w:after="0"/>
        <w:rPr>
          <w:rFonts w:ascii="Arial" w:hAnsi="Arial" w:cs="Arial"/>
        </w:rPr>
      </w:pPr>
      <w:r w:rsidRPr="00DA4CFF">
        <w:rPr>
          <w:rFonts w:ascii="Arial" w:hAnsi="Arial" w:cs="Arial"/>
          <w:noProof/>
          <w:lang w:eastAsia="en-GB"/>
        </w:rPr>
        <w:drawing>
          <wp:inline distT="0" distB="0" distL="0" distR="0" wp14:anchorId="4ECE4A5F" wp14:editId="5B07F9FF">
            <wp:extent cx="2163090" cy="899410"/>
            <wp:effectExtent l="19050" t="0" r="8610" b="0"/>
            <wp:docPr id="8" name="Picture 0" descr="MNDA_ENGLISH_PMS_BLUE-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DA_ENGLISH_PMS_BLUE-ORANGE.jpg"/>
                    <pic:cNvPicPr/>
                  </pic:nvPicPr>
                  <pic:blipFill>
                    <a:blip r:embed="rId10"/>
                    <a:stretch>
                      <a:fillRect/>
                    </a:stretch>
                  </pic:blipFill>
                  <pic:spPr>
                    <a:xfrm>
                      <a:off x="0" y="0"/>
                      <a:ext cx="2162835" cy="899304"/>
                    </a:xfrm>
                    <a:prstGeom prst="rect">
                      <a:avLst/>
                    </a:prstGeom>
                  </pic:spPr>
                </pic:pic>
              </a:graphicData>
            </a:graphic>
          </wp:inline>
        </w:drawing>
      </w:r>
    </w:p>
    <w:p w14:paraId="2D340C73" w14:textId="77777777" w:rsidR="004573D2" w:rsidRPr="00DA4CFF" w:rsidRDefault="004573D2" w:rsidP="004573D2">
      <w:pPr>
        <w:spacing w:after="0"/>
        <w:rPr>
          <w:rFonts w:ascii="Arial" w:hAnsi="Arial" w:cs="Arial"/>
        </w:rPr>
      </w:pPr>
    </w:p>
    <w:p w14:paraId="5A723BFB" w14:textId="51B42B88" w:rsidR="004A18B7" w:rsidRPr="00960674" w:rsidRDefault="004A18B7" w:rsidP="004A18B7">
      <w:pPr>
        <w:rPr>
          <w:rFonts w:ascii="Arial" w:hAnsi="Arial" w:cs="Arial"/>
          <w:b/>
          <w:color w:val="222222"/>
          <w:sz w:val="24"/>
          <w:szCs w:val="24"/>
        </w:rPr>
      </w:pPr>
      <w:r w:rsidRPr="00960674">
        <w:rPr>
          <w:rFonts w:ascii="Arial" w:hAnsi="Arial" w:cs="Arial"/>
          <w:b/>
          <w:color w:val="222222"/>
          <w:sz w:val="24"/>
          <w:szCs w:val="24"/>
        </w:rPr>
        <w:t>Media release</w:t>
      </w:r>
    </w:p>
    <w:p w14:paraId="2493C1CE" w14:textId="6589311F" w:rsidR="004A18B7" w:rsidRPr="00FF5C33" w:rsidRDefault="004A18B7" w:rsidP="004A18B7">
      <w:pPr>
        <w:rPr>
          <w:rFonts w:ascii="Arial" w:hAnsi="Arial" w:cs="Arial"/>
          <w:color w:val="222222"/>
          <w:sz w:val="20"/>
          <w:szCs w:val="20"/>
        </w:rPr>
      </w:pPr>
      <w:r w:rsidRPr="00FF5C33">
        <w:rPr>
          <w:rFonts w:ascii="Arial" w:hAnsi="Arial" w:cs="Arial"/>
          <w:color w:val="222222"/>
          <w:sz w:val="20"/>
          <w:szCs w:val="20"/>
        </w:rPr>
        <w:t>DATE</w:t>
      </w:r>
      <w:r w:rsidRPr="00FF5C33">
        <w:rPr>
          <w:rFonts w:ascii="Arial" w:hAnsi="Arial" w:cs="Arial"/>
          <w:color w:val="222222"/>
          <w:sz w:val="20"/>
          <w:szCs w:val="20"/>
        </w:rPr>
        <w:tab/>
      </w:r>
      <w:r w:rsidRPr="00FF5C33">
        <w:rPr>
          <w:rFonts w:ascii="Arial" w:hAnsi="Arial" w:cs="Arial"/>
          <w:color w:val="222222"/>
          <w:sz w:val="20"/>
          <w:szCs w:val="20"/>
        </w:rPr>
        <w:tab/>
      </w:r>
      <w:r w:rsidRPr="00FF5C33">
        <w:rPr>
          <w:rFonts w:ascii="Arial" w:hAnsi="Arial" w:cs="Arial"/>
          <w:color w:val="222222"/>
          <w:sz w:val="20"/>
          <w:szCs w:val="20"/>
        </w:rPr>
        <w:tab/>
      </w:r>
    </w:p>
    <w:p w14:paraId="41FDD4DC" w14:textId="65D4F26F" w:rsidR="004A18B7" w:rsidRPr="00FF5C33" w:rsidRDefault="004A18B7" w:rsidP="009F3633">
      <w:pPr>
        <w:jc w:val="center"/>
        <w:rPr>
          <w:rFonts w:ascii="Arial" w:hAnsi="Arial" w:cs="Arial"/>
          <w:b/>
          <w:color w:val="222222"/>
          <w:sz w:val="24"/>
          <w:szCs w:val="24"/>
        </w:rPr>
      </w:pPr>
      <w:r w:rsidRPr="00FF5C33">
        <w:rPr>
          <w:rFonts w:ascii="Arial" w:hAnsi="Arial" w:cs="Arial"/>
          <w:b/>
          <w:color w:val="222222"/>
          <w:sz w:val="24"/>
          <w:szCs w:val="24"/>
        </w:rPr>
        <w:t>Headline</w:t>
      </w:r>
    </w:p>
    <w:p w14:paraId="3E33838D" w14:textId="77777777" w:rsidR="006124BD" w:rsidRDefault="006124BD" w:rsidP="004A18B7">
      <w:pPr>
        <w:rPr>
          <w:rFonts w:ascii="Arial" w:hAnsi="Arial" w:cs="Arial"/>
          <w:sz w:val="20"/>
          <w:szCs w:val="20"/>
        </w:rPr>
      </w:pPr>
      <w:r>
        <w:rPr>
          <w:rFonts w:ascii="Arial" w:hAnsi="Arial" w:cs="Arial"/>
          <w:sz w:val="20"/>
          <w:szCs w:val="20"/>
        </w:rPr>
        <w:t xml:space="preserve">COPY IN HERE </w:t>
      </w:r>
    </w:p>
    <w:p w14:paraId="4578C032" w14:textId="20145358" w:rsidR="00FF5C33" w:rsidRPr="00FF5C33" w:rsidRDefault="00FF5C33" w:rsidP="004A18B7">
      <w:pPr>
        <w:rPr>
          <w:rFonts w:ascii="Arial" w:hAnsi="Arial" w:cs="Arial"/>
          <w:b/>
          <w:sz w:val="20"/>
          <w:szCs w:val="20"/>
        </w:rPr>
      </w:pPr>
    </w:p>
    <w:p w14:paraId="398DBB60" w14:textId="4C572023" w:rsidR="004A18B7" w:rsidRPr="00FF5C33" w:rsidRDefault="004A18B7" w:rsidP="004A18B7">
      <w:pPr>
        <w:rPr>
          <w:rFonts w:ascii="Arial" w:hAnsi="Arial" w:cs="Arial"/>
          <w:sz w:val="20"/>
          <w:szCs w:val="20"/>
        </w:rPr>
      </w:pPr>
      <w:r w:rsidRPr="00FF5C33">
        <w:rPr>
          <w:rFonts w:ascii="Arial" w:hAnsi="Arial" w:cs="Arial"/>
          <w:sz w:val="20"/>
          <w:szCs w:val="20"/>
        </w:rPr>
        <w:t xml:space="preserve">For more information about MND and the MND Association please visit </w:t>
      </w:r>
      <w:hyperlink r:id="rId11" w:history="1">
        <w:r w:rsidRPr="00FF5C33">
          <w:rPr>
            <w:rStyle w:val="Hyperlink"/>
            <w:rFonts w:ascii="Arial" w:hAnsi="Arial" w:cs="Arial"/>
            <w:sz w:val="20"/>
            <w:szCs w:val="20"/>
          </w:rPr>
          <w:t>www.mndassociation.org</w:t>
        </w:r>
      </w:hyperlink>
    </w:p>
    <w:p w14:paraId="0D5A329C" w14:textId="77777777" w:rsidR="004A18B7" w:rsidRPr="00FF5C33" w:rsidRDefault="004A18B7" w:rsidP="004A18B7">
      <w:pPr>
        <w:rPr>
          <w:rFonts w:ascii="Arial" w:hAnsi="Arial" w:cs="Arial"/>
          <w:b/>
          <w:color w:val="000000"/>
          <w:sz w:val="20"/>
          <w:szCs w:val="20"/>
          <w:shd w:val="clear" w:color="auto" w:fill="FFFFFF"/>
        </w:rPr>
      </w:pPr>
      <w:r w:rsidRPr="00FF5C33">
        <w:rPr>
          <w:rFonts w:ascii="Arial" w:hAnsi="Arial" w:cs="Arial"/>
          <w:b/>
          <w:color w:val="000000"/>
          <w:sz w:val="20"/>
          <w:szCs w:val="20"/>
          <w:shd w:val="clear" w:color="auto" w:fill="FFFFFF"/>
        </w:rPr>
        <w:t>ENDS</w:t>
      </w:r>
    </w:p>
    <w:p w14:paraId="58545141" w14:textId="77777777" w:rsidR="004A18B7" w:rsidRPr="00DA4CFF" w:rsidRDefault="004A18B7" w:rsidP="004A18B7">
      <w:pPr>
        <w:pStyle w:val="Normal1"/>
        <w:spacing w:line="240" w:lineRule="auto"/>
        <w:jc w:val="both"/>
        <w:rPr>
          <w:b/>
          <w:sz w:val="20"/>
          <w:szCs w:val="20"/>
        </w:rPr>
      </w:pPr>
    </w:p>
    <w:p w14:paraId="66CBBACD" w14:textId="77777777" w:rsidR="00FF5C33" w:rsidRDefault="004A18B7" w:rsidP="00435CE1">
      <w:pPr>
        <w:pStyle w:val="Normal1"/>
        <w:spacing w:line="240" w:lineRule="auto"/>
        <w:jc w:val="both"/>
        <w:rPr>
          <w:b/>
          <w:sz w:val="20"/>
          <w:szCs w:val="20"/>
        </w:rPr>
      </w:pPr>
      <w:r w:rsidRPr="00DA4CFF">
        <w:rPr>
          <w:b/>
          <w:sz w:val="20"/>
          <w:szCs w:val="20"/>
        </w:rPr>
        <w:t>Picture caption</w:t>
      </w:r>
      <w:r w:rsidR="00435CE1">
        <w:rPr>
          <w:b/>
          <w:sz w:val="20"/>
          <w:szCs w:val="20"/>
        </w:rPr>
        <w:t>: [</w:t>
      </w:r>
      <w:r w:rsidR="00FF5C33">
        <w:rPr>
          <w:b/>
          <w:sz w:val="20"/>
          <w:szCs w:val="20"/>
        </w:rPr>
        <w:t xml:space="preserve">Who is in the photo </w:t>
      </w:r>
      <w:proofErr w:type="spellStart"/>
      <w:r w:rsidR="00FF5C33">
        <w:rPr>
          <w:b/>
          <w:sz w:val="20"/>
          <w:szCs w:val="20"/>
        </w:rPr>
        <w:t>ie</w:t>
      </w:r>
      <w:proofErr w:type="spellEnd"/>
      <w:r w:rsidR="00FF5C33">
        <w:rPr>
          <w:b/>
          <w:sz w:val="20"/>
          <w:szCs w:val="20"/>
        </w:rPr>
        <w:t xml:space="preserve"> NAME, has been volunteering for 20 years]</w:t>
      </w:r>
    </w:p>
    <w:p w14:paraId="3488CC46" w14:textId="77777777" w:rsidR="00435CE1" w:rsidRDefault="00435CE1" w:rsidP="00435CE1">
      <w:pPr>
        <w:pStyle w:val="Normal1"/>
        <w:spacing w:line="240" w:lineRule="auto"/>
        <w:jc w:val="both"/>
        <w:rPr>
          <w:sz w:val="20"/>
          <w:szCs w:val="20"/>
        </w:rPr>
      </w:pPr>
    </w:p>
    <w:p w14:paraId="7F1178F6" w14:textId="77777777" w:rsidR="00435CE1" w:rsidRDefault="00435CE1" w:rsidP="00435CE1">
      <w:pPr>
        <w:pStyle w:val="Normal1"/>
        <w:spacing w:line="240" w:lineRule="auto"/>
        <w:jc w:val="both"/>
        <w:rPr>
          <w:b/>
          <w:sz w:val="20"/>
          <w:szCs w:val="20"/>
        </w:rPr>
      </w:pPr>
      <w:r>
        <w:rPr>
          <w:b/>
          <w:sz w:val="20"/>
          <w:szCs w:val="20"/>
        </w:rPr>
        <w:t xml:space="preserve">For more information: </w:t>
      </w:r>
      <w:r>
        <w:rPr>
          <w:sz w:val="20"/>
          <w:szCs w:val="20"/>
        </w:rPr>
        <w:t xml:space="preserve">Please email </w:t>
      </w:r>
      <w:r>
        <w:rPr>
          <w:b/>
          <w:sz w:val="20"/>
          <w:szCs w:val="20"/>
        </w:rPr>
        <w:t>[YOUR EMAIL ADDRESS]</w:t>
      </w:r>
      <w:r>
        <w:rPr>
          <w:sz w:val="20"/>
          <w:szCs w:val="20"/>
        </w:rPr>
        <w:t xml:space="preserve"> or call </w:t>
      </w:r>
      <w:r>
        <w:rPr>
          <w:b/>
          <w:sz w:val="20"/>
          <w:szCs w:val="20"/>
        </w:rPr>
        <w:t>[NAME]</w:t>
      </w:r>
      <w:r>
        <w:rPr>
          <w:sz w:val="20"/>
          <w:szCs w:val="20"/>
        </w:rPr>
        <w:t xml:space="preserve"> on </w:t>
      </w:r>
      <w:r>
        <w:rPr>
          <w:b/>
          <w:sz w:val="20"/>
          <w:szCs w:val="20"/>
        </w:rPr>
        <w:t>[TELEPHONE NUMBER]</w:t>
      </w:r>
    </w:p>
    <w:p w14:paraId="2412DCD1" w14:textId="77777777" w:rsidR="004A18B7" w:rsidRPr="00DA4CFF" w:rsidRDefault="004A18B7" w:rsidP="004A18B7">
      <w:pPr>
        <w:pStyle w:val="Normal1"/>
        <w:spacing w:line="240" w:lineRule="auto"/>
        <w:jc w:val="both"/>
        <w:rPr>
          <w:b/>
          <w:sz w:val="20"/>
          <w:szCs w:val="20"/>
        </w:rPr>
      </w:pPr>
    </w:p>
    <w:p w14:paraId="02AE0B55" w14:textId="77777777" w:rsidR="004A18B7" w:rsidRPr="00DA4CFF" w:rsidRDefault="004A18B7" w:rsidP="004A18B7">
      <w:pPr>
        <w:pStyle w:val="Normal1"/>
        <w:spacing w:line="240" w:lineRule="auto"/>
        <w:jc w:val="both"/>
        <w:rPr>
          <w:b/>
          <w:sz w:val="20"/>
          <w:szCs w:val="20"/>
        </w:rPr>
      </w:pPr>
    </w:p>
    <w:p w14:paraId="69F56157" w14:textId="77777777" w:rsidR="004A18B7" w:rsidRPr="00DA4CFF" w:rsidRDefault="004A18B7" w:rsidP="004A18B7">
      <w:pPr>
        <w:pStyle w:val="Normal1"/>
        <w:spacing w:line="240" w:lineRule="auto"/>
        <w:jc w:val="both"/>
        <w:rPr>
          <w:b/>
          <w:sz w:val="20"/>
          <w:szCs w:val="20"/>
          <w:lang w:val="uz-Cyrl-UZ"/>
        </w:rPr>
      </w:pPr>
      <w:r w:rsidRPr="00DA4CFF">
        <w:rPr>
          <w:b/>
          <w:sz w:val="20"/>
          <w:szCs w:val="20"/>
        </w:rPr>
        <w:t xml:space="preserve">About the </w:t>
      </w:r>
      <w:r w:rsidRPr="00DA4CFF">
        <w:rPr>
          <w:b/>
          <w:sz w:val="20"/>
          <w:szCs w:val="20"/>
          <w:lang w:val="uz-Cyrl-UZ"/>
        </w:rPr>
        <w:t>MND Association:</w:t>
      </w:r>
    </w:p>
    <w:p w14:paraId="05A43FEC" w14:textId="77777777" w:rsidR="004A18B7" w:rsidRPr="00DA4CFF" w:rsidRDefault="004A18B7" w:rsidP="004A18B7">
      <w:pPr>
        <w:pStyle w:val="Normal1"/>
        <w:spacing w:line="240" w:lineRule="auto"/>
        <w:jc w:val="both"/>
        <w:rPr>
          <w:sz w:val="20"/>
          <w:szCs w:val="20"/>
          <w:lang w:val="uz-Cyrl-UZ"/>
        </w:rPr>
      </w:pPr>
    </w:p>
    <w:p w14:paraId="0934E7C7" w14:textId="77777777" w:rsidR="004A18B7" w:rsidRPr="00DA4CFF" w:rsidRDefault="004A18B7" w:rsidP="004A18B7">
      <w:pPr>
        <w:pStyle w:val="Normal1"/>
        <w:spacing w:line="240" w:lineRule="auto"/>
        <w:jc w:val="both"/>
        <w:rPr>
          <w:color w:val="222222"/>
          <w:sz w:val="20"/>
          <w:szCs w:val="20"/>
          <w:lang w:val="uz-Cyrl-UZ"/>
        </w:rPr>
      </w:pPr>
      <w:r w:rsidRPr="00DA4CFF">
        <w:rPr>
          <w:color w:val="222222"/>
          <w:sz w:val="20"/>
          <w:szCs w:val="20"/>
          <w:lang w:val="uz-Cyrl-UZ"/>
        </w:rPr>
        <w:t>Please note that style wise motor neurone disease is lower case and then abbreviated to MND. The Motor Neurone Disease Association can be shortened to the MND Association, or the Association but never the MNDA.</w:t>
      </w:r>
    </w:p>
    <w:p w14:paraId="4DAC62C2" w14:textId="77777777" w:rsidR="004A18B7" w:rsidRPr="00DA4CFF" w:rsidRDefault="004A18B7" w:rsidP="004A18B7">
      <w:pPr>
        <w:pStyle w:val="Normal1"/>
        <w:spacing w:line="240" w:lineRule="auto"/>
        <w:jc w:val="both"/>
        <w:rPr>
          <w:color w:val="222222"/>
          <w:sz w:val="20"/>
          <w:szCs w:val="20"/>
          <w:lang w:val="uz-Cyrl-UZ"/>
        </w:rPr>
      </w:pPr>
    </w:p>
    <w:p w14:paraId="69557F6C" w14:textId="77777777" w:rsidR="004A18B7" w:rsidRPr="00DA4CFF" w:rsidRDefault="004A18B7" w:rsidP="004A18B7">
      <w:pPr>
        <w:pStyle w:val="Normal1"/>
        <w:spacing w:line="240" w:lineRule="auto"/>
        <w:jc w:val="both"/>
        <w:rPr>
          <w:color w:val="222222"/>
          <w:sz w:val="20"/>
          <w:szCs w:val="20"/>
          <w:lang w:val="uz-Cyrl-UZ"/>
        </w:rPr>
      </w:pPr>
      <w:r w:rsidRPr="00DA4CFF">
        <w:rPr>
          <w:sz w:val="20"/>
          <w:szCs w:val="20"/>
          <w:lang w:val="uz-Cyrl-UZ"/>
        </w:rPr>
        <w:t>The MND Association was founded in 1979 by a group of volunteers with experience of living with or caring for someone with MND.</w:t>
      </w:r>
      <w:r w:rsidRPr="00DA4CFF">
        <w:rPr>
          <w:color w:val="222222"/>
          <w:sz w:val="20"/>
          <w:szCs w:val="20"/>
        </w:rPr>
        <w:t xml:space="preserve"> We are </w:t>
      </w:r>
      <w:r w:rsidRPr="00DA4CFF">
        <w:rPr>
          <w:sz w:val="20"/>
          <w:szCs w:val="20"/>
          <w:lang w:val="uz-Cyrl-UZ"/>
        </w:rPr>
        <w:t>the only national charity in England, Wales and Northern Ireland focused on MND care, research and campaigning.</w:t>
      </w:r>
    </w:p>
    <w:p w14:paraId="10062F00" w14:textId="77777777" w:rsidR="004A18B7" w:rsidRPr="00DA4CFF" w:rsidRDefault="004A18B7" w:rsidP="004A18B7">
      <w:pPr>
        <w:pStyle w:val="Normal1"/>
        <w:spacing w:line="240" w:lineRule="auto"/>
        <w:jc w:val="both"/>
        <w:rPr>
          <w:sz w:val="20"/>
          <w:szCs w:val="20"/>
          <w:lang w:val="uz-Cyrl-UZ"/>
        </w:rPr>
      </w:pPr>
    </w:p>
    <w:p w14:paraId="5845C188" w14:textId="77777777" w:rsidR="004A18B7" w:rsidRPr="00DA4CFF" w:rsidRDefault="004A18B7" w:rsidP="004A18B7">
      <w:pPr>
        <w:pStyle w:val="Normal1"/>
        <w:spacing w:line="240" w:lineRule="auto"/>
        <w:jc w:val="both"/>
        <w:rPr>
          <w:color w:val="222222"/>
          <w:sz w:val="20"/>
          <w:szCs w:val="20"/>
          <w:lang w:val="uz-Cyrl-UZ"/>
        </w:rPr>
      </w:pPr>
      <w:r w:rsidRPr="00DA4CFF">
        <w:rPr>
          <w:color w:val="222222"/>
          <w:sz w:val="20"/>
          <w:szCs w:val="20"/>
          <w:lang w:val="uz-Cyrl-UZ"/>
        </w:rPr>
        <w:t xml:space="preserve">We improve care and support for people with MND, their families and carers. </w:t>
      </w:r>
    </w:p>
    <w:p w14:paraId="071E5088" w14:textId="77777777" w:rsidR="004A18B7" w:rsidRPr="00DA4CFF" w:rsidRDefault="004A18B7" w:rsidP="004A18B7">
      <w:pPr>
        <w:pStyle w:val="Normal1"/>
        <w:spacing w:line="240" w:lineRule="auto"/>
        <w:jc w:val="both"/>
        <w:rPr>
          <w:color w:val="222222"/>
          <w:sz w:val="20"/>
          <w:szCs w:val="20"/>
          <w:lang w:val="uz-Cyrl-UZ"/>
        </w:rPr>
      </w:pPr>
      <w:r w:rsidRPr="00DA4CFF">
        <w:rPr>
          <w:color w:val="222222"/>
          <w:sz w:val="20"/>
          <w:szCs w:val="20"/>
          <w:lang w:val="uz-Cyrl-UZ"/>
        </w:rPr>
        <w:t xml:space="preserve"> </w:t>
      </w:r>
    </w:p>
    <w:p w14:paraId="310427E1" w14:textId="77777777" w:rsidR="004A18B7" w:rsidRPr="00DA4CFF" w:rsidRDefault="004A18B7" w:rsidP="004A18B7">
      <w:pPr>
        <w:pStyle w:val="Normal1"/>
        <w:spacing w:line="240" w:lineRule="auto"/>
        <w:jc w:val="both"/>
        <w:rPr>
          <w:color w:val="222222"/>
          <w:sz w:val="20"/>
          <w:szCs w:val="20"/>
          <w:lang w:val="uz-Cyrl-UZ"/>
        </w:rPr>
      </w:pPr>
      <w:r w:rsidRPr="00DA4CFF">
        <w:rPr>
          <w:color w:val="222222"/>
          <w:sz w:val="20"/>
          <w:szCs w:val="20"/>
          <w:lang w:val="uz-Cyrl-UZ"/>
        </w:rPr>
        <w:t xml:space="preserve">We fund and promote research that leads to new understanding and treatments, and brings us closer to a cure for MND. </w:t>
      </w:r>
    </w:p>
    <w:p w14:paraId="077ABE9B" w14:textId="77777777" w:rsidR="004A18B7" w:rsidRPr="00DA4CFF" w:rsidRDefault="004A18B7" w:rsidP="004A18B7">
      <w:pPr>
        <w:pStyle w:val="Normal1"/>
        <w:spacing w:line="240" w:lineRule="auto"/>
        <w:jc w:val="both"/>
        <w:rPr>
          <w:color w:val="222222"/>
          <w:sz w:val="20"/>
          <w:szCs w:val="20"/>
          <w:lang w:val="uz-Cyrl-UZ"/>
        </w:rPr>
      </w:pPr>
      <w:r w:rsidRPr="00DA4CFF">
        <w:rPr>
          <w:color w:val="222222"/>
          <w:sz w:val="20"/>
          <w:szCs w:val="20"/>
          <w:lang w:val="uz-Cyrl-UZ"/>
        </w:rPr>
        <w:t xml:space="preserve"> </w:t>
      </w:r>
    </w:p>
    <w:p w14:paraId="0AEEE7F3" w14:textId="77777777" w:rsidR="004A18B7" w:rsidRPr="00DA4CFF" w:rsidRDefault="004A18B7" w:rsidP="004A18B7">
      <w:pPr>
        <w:pStyle w:val="Normal1"/>
        <w:spacing w:line="240" w:lineRule="auto"/>
        <w:jc w:val="both"/>
        <w:rPr>
          <w:color w:val="222222"/>
          <w:sz w:val="20"/>
          <w:szCs w:val="20"/>
          <w:lang w:val="uz-Cyrl-UZ"/>
        </w:rPr>
      </w:pPr>
      <w:r w:rsidRPr="00DA4CFF">
        <w:rPr>
          <w:color w:val="222222"/>
          <w:sz w:val="20"/>
          <w:szCs w:val="20"/>
          <w:lang w:val="uz-Cyrl-UZ"/>
        </w:rPr>
        <w:t>We campaign and raise awareness so the needs of people with MND and everyone who cares for them are recognised and addressed by wider society.</w:t>
      </w:r>
    </w:p>
    <w:p w14:paraId="0A450C21" w14:textId="77777777" w:rsidR="004A18B7" w:rsidRPr="00DA4CFF" w:rsidRDefault="004A18B7" w:rsidP="004A18B7">
      <w:pPr>
        <w:pStyle w:val="Normal1"/>
        <w:spacing w:line="240" w:lineRule="auto"/>
        <w:jc w:val="both"/>
        <w:rPr>
          <w:color w:val="222222"/>
          <w:sz w:val="20"/>
          <w:szCs w:val="20"/>
          <w:lang w:val="uz-Cyrl-UZ"/>
        </w:rPr>
      </w:pPr>
    </w:p>
    <w:p w14:paraId="15EEFFF8" w14:textId="77777777" w:rsidR="004A18B7" w:rsidRPr="00DA4CFF" w:rsidRDefault="004A18B7" w:rsidP="004A18B7">
      <w:pPr>
        <w:pStyle w:val="Normal1"/>
        <w:shd w:val="clear" w:color="auto" w:fill="FFFFFF"/>
        <w:spacing w:line="240" w:lineRule="auto"/>
        <w:jc w:val="both"/>
        <w:rPr>
          <w:b/>
          <w:color w:val="222222"/>
          <w:sz w:val="20"/>
          <w:szCs w:val="20"/>
          <w:lang w:val="uz-Cyrl-UZ"/>
        </w:rPr>
      </w:pPr>
      <w:r w:rsidRPr="00DA4CFF">
        <w:rPr>
          <w:b/>
          <w:bCs/>
          <w:color w:val="222222"/>
          <w:sz w:val="20"/>
          <w:szCs w:val="20"/>
          <w:lang w:val="uz-Cyrl-UZ"/>
        </w:rPr>
        <w:br/>
      </w:r>
      <w:r w:rsidRPr="00DA4CFF">
        <w:rPr>
          <w:b/>
          <w:color w:val="222222"/>
          <w:sz w:val="20"/>
          <w:szCs w:val="20"/>
        </w:rPr>
        <w:t xml:space="preserve">About </w:t>
      </w:r>
      <w:r w:rsidRPr="00DA4CFF">
        <w:rPr>
          <w:b/>
          <w:color w:val="222222"/>
          <w:sz w:val="20"/>
          <w:szCs w:val="20"/>
          <w:lang w:val="uz-Cyrl-UZ"/>
        </w:rPr>
        <w:t xml:space="preserve">motor neurone disease (MND): </w:t>
      </w:r>
    </w:p>
    <w:p w14:paraId="0CDE867E" w14:textId="77777777" w:rsidR="004A18B7" w:rsidRPr="00DA4CFF" w:rsidRDefault="004A18B7" w:rsidP="004A18B7">
      <w:pPr>
        <w:rPr>
          <w:rFonts w:ascii="Arial" w:hAnsi="Arial" w:cs="Arial"/>
          <w:sz w:val="20"/>
          <w:szCs w:val="20"/>
        </w:rPr>
      </w:pPr>
    </w:p>
    <w:p w14:paraId="4FDA487E"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MND is a fatal, rapidly progressing disease that affects the brain and spinal cord. </w:t>
      </w:r>
    </w:p>
    <w:p w14:paraId="041BF6DF"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It attacks the nerves that control movement so muscles no longer work. MND does not usually affect the senses such as sight, sound, feeling etc.  </w:t>
      </w:r>
    </w:p>
    <w:p w14:paraId="3FDA8E78"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It can leave people locked in a failing body, unable to move, talk and eventually breathe. </w:t>
      </w:r>
    </w:p>
    <w:p w14:paraId="3E987A0B"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Over 80% of people with MND will have communication difficulties, including for some, a complete loss of voice.  </w:t>
      </w:r>
    </w:p>
    <w:p w14:paraId="7A8ED9C6"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It affects people from all communities. </w:t>
      </w:r>
    </w:p>
    <w:p w14:paraId="554582B4"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Around 35% of people with MND experience mild cognitive change, in other words, changes in thinking and behaviour. A further 15% of people show signs of frontotemporal dementia which results in more pronounced behavioural change.  </w:t>
      </w:r>
    </w:p>
    <w:p w14:paraId="66B4244E"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lastRenderedPageBreak/>
        <w:t xml:space="preserve">It kills a third of people within a year and more than half within two years of diagnosis.  </w:t>
      </w:r>
    </w:p>
    <w:p w14:paraId="27E1BA46"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A person’s lifetime risk of developing MND is around 1 in 300. </w:t>
      </w:r>
    </w:p>
    <w:p w14:paraId="19B3E586"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Six people per day are diagnosed with MND in the UK.  </w:t>
      </w:r>
    </w:p>
    <w:p w14:paraId="25791435"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It affects up to 5,000 adults in the UK at any one time.  </w:t>
      </w:r>
    </w:p>
    <w:p w14:paraId="3108F685"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 xml:space="preserve">It kills six people per day in the UK, this is just under 2,200 per year. </w:t>
      </w:r>
    </w:p>
    <w:p w14:paraId="3FE607CF" w14:textId="77777777" w:rsidR="004A18B7" w:rsidRPr="00DA4CFF" w:rsidRDefault="004A18B7" w:rsidP="004A18B7">
      <w:pPr>
        <w:pStyle w:val="ListParagraph"/>
        <w:numPr>
          <w:ilvl w:val="0"/>
          <w:numId w:val="3"/>
        </w:numPr>
        <w:spacing w:after="160" w:line="256" w:lineRule="auto"/>
        <w:rPr>
          <w:rFonts w:ascii="Arial" w:hAnsi="Arial" w:cs="Arial"/>
          <w:sz w:val="20"/>
        </w:rPr>
      </w:pPr>
      <w:r w:rsidRPr="00DA4CFF">
        <w:rPr>
          <w:rFonts w:ascii="Arial" w:hAnsi="Arial" w:cs="Arial"/>
          <w:sz w:val="20"/>
        </w:rPr>
        <w:t>It has no cure.</w:t>
      </w:r>
    </w:p>
    <w:p w14:paraId="76C67294" w14:textId="77777777" w:rsidR="004A18B7" w:rsidRPr="00DA4CFF" w:rsidRDefault="004A18B7" w:rsidP="004A18B7">
      <w:pPr>
        <w:rPr>
          <w:rFonts w:ascii="Arial" w:hAnsi="Arial" w:cs="Arial"/>
          <w:sz w:val="20"/>
        </w:rPr>
      </w:pPr>
    </w:p>
    <w:p w14:paraId="04446473" w14:textId="77777777" w:rsidR="00923DA3" w:rsidRPr="00DA4CFF" w:rsidRDefault="00923DA3" w:rsidP="004A18B7">
      <w:pPr>
        <w:rPr>
          <w:rFonts w:ascii="Arial" w:hAnsi="Arial" w:cs="Arial"/>
        </w:rPr>
      </w:pPr>
    </w:p>
    <w:sectPr w:rsidR="00923DA3" w:rsidRPr="00DA4CF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4B844" w14:textId="77777777" w:rsidR="004573D2" w:rsidRDefault="004573D2" w:rsidP="004573D2">
      <w:pPr>
        <w:spacing w:after="0" w:line="240" w:lineRule="auto"/>
      </w:pPr>
      <w:r>
        <w:separator/>
      </w:r>
    </w:p>
  </w:endnote>
  <w:endnote w:type="continuationSeparator" w:id="0">
    <w:p w14:paraId="51942F19" w14:textId="77777777" w:rsidR="004573D2" w:rsidRDefault="004573D2" w:rsidP="0045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9B14" w14:textId="77777777" w:rsidR="004573D2" w:rsidRDefault="004573D2">
    <w:pPr>
      <w:pStyle w:val="Footer"/>
    </w:pPr>
    <w:r>
      <w:t>Comms team</w:t>
    </w:r>
  </w:p>
  <w:p w14:paraId="6D7F3BE2" w14:textId="5FD4F34E" w:rsidR="004573D2" w:rsidRDefault="00FF5C33">
    <w:pPr>
      <w:pStyle w:val="Footer"/>
    </w:pPr>
    <w:r>
      <w:t>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EA385" w14:textId="77777777" w:rsidR="004573D2" w:rsidRDefault="004573D2" w:rsidP="004573D2">
      <w:pPr>
        <w:spacing w:after="0" w:line="240" w:lineRule="auto"/>
      </w:pPr>
      <w:r>
        <w:separator/>
      </w:r>
    </w:p>
  </w:footnote>
  <w:footnote w:type="continuationSeparator" w:id="0">
    <w:p w14:paraId="0A1849D3" w14:textId="77777777" w:rsidR="004573D2" w:rsidRDefault="004573D2" w:rsidP="00457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463DB"/>
    <w:multiLevelType w:val="hybridMultilevel"/>
    <w:tmpl w:val="ACCEFEC2"/>
    <w:lvl w:ilvl="0" w:tplc="0E7A98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E008D9"/>
    <w:multiLevelType w:val="hybridMultilevel"/>
    <w:tmpl w:val="36DCE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D2"/>
    <w:rsid w:val="000B7B27"/>
    <w:rsid w:val="0015017C"/>
    <w:rsid w:val="00197DAA"/>
    <w:rsid w:val="002619A3"/>
    <w:rsid w:val="00435CE1"/>
    <w:rsid w:val="0044574D"/>
    <w:rsid w:val="004573D2"/>
    <w:rsid w:val="004878D0"/>
    <w:rsid w:val="004A18B7"/>
    <w:rsid w:val="006124BD"/>
    <w:rsid w:val="00623F46"/>
    <w:rsid w:val="0063624E"/>
    <w:rsid w:val="00923DA3"/>
    <w:rsid w:val="00960674"/>
    <w:rsid w:val="009F3633"/>
    <w:rsid w:val="00AD2FCF"/>
    <w:rsid w:val="00CB403A"/>
    <w:rsid w:val="00D5616A"/>
    <w:rsid w:val="00DA4CFF"/>
    <w:rsid w:val="00DB405A"/>
    <w:rsid w:val="00E24A62"/>
    <w:rsid w:val="00EA6F21"/>
    <w:rsid w:val="00F509A3"/>
    <w:rsid w:val="00FF5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D6EF"/>
  <w15:chartTrackingRefBased/>
  <w15:docId w15:val="{2E4A24A2-8F81-4A01-8828-B96D3756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3D2"/>
  </w:style>
  <w:style w:type="paragraph" w:styleId="Footer">
    <w:name w:val="footer"/>
    <w:basedOn w:val="Normal"/>
    <w:link w:val="FooterChar"/>
    <w:uiPriority w:val="99"/>
    <w:unhideWhenUsed/>
    <w:rsid w:val="00457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3D2"/>
  </w:style>
  <w:style w:type="paragraph" w:styleId="ListParagraph">
    <w:name w:val="List Paragraph"/>
    <w:basedOn w:val="Normal"/>
    <w:uiPriority w:val="34"/>
    <w:qFormat/>
    <w:rsid w:val="004573D2"/>
    <w:pPr>
      <w:spacing w:after="0" w:line="240" w:lineRule="auto"/>
      <w:ind w:left="720"/>
      <w:contextualSpacing/>
    </w:pPr>
    <w:rPr>
      <w:rFonts w:ascii="Calibri" w:hAnsi="Calibri" w:cs="Calibri"/>
      <w:sz w:val="24"/>
      <w:lang w:eastAsia="en-GB"/>
    </w:rPr>
  </w:style>
  <w:style w:type="paragraph" w:customStyle="1" w:styleId="Normal1">
    <w:name w:val="Normal1"/>
    <w:basedOn w:val="Normal"/>
    <w:rsid w:val="00EA6F21"/>
    <w:pPr>
      <w:spacing w:after="0" w:line="276" w:lineRule="auto"/>
    </w:pPr>
    <w:rPr>
      <w:rFonts w:ascii="Arial" w:hAnsi="Arial" w:cs="Arial"/>
      <w:color w:val="000000"/>
    </w:rPr>
  </w:style>
  <w:style w:type="character" w:styleId="Hyperlink">
    <w:name w:val="Hyperlink"/>
    <w:basedOn w:val="DefaultParagraphFont"/>
    <w:uiPriority w:val="99"/>
    <w:semiHidden/>
    <w:unhideWhenUsed/>
    <w:rsid w:val="004A18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447271">
      <w:bodyDiv w:val="1"/>
      <w:marLeft w:val="0"/>
      <w:marRight w:val="0"/>
      <w:marTop w:val="0"/>
      <w:marBottom w:val="0"/>
      <w:divBdr>
        <w:top w:val="none" w:sz="0" w:space="0" w:color="auto"/>
        <w:left w:val="none" w:sz="0" w:space="0" w:color="auto"/>
        <w:bottom w:val="none" w:sz="0" w:space="0" w:color="auto"/>
        <w:right w:val="none" w:sz="0" w:space="0" w:color="auto"/>
      </w:divBdr>
    </w:div>
    <w:div w:id="1479418209">
      <w:bodyDiv w:val="1"/>
      <w:marLeft w:val="0"/>
      <w:marRight w:val="0"/>
      <w:marTop w:val="0"/>
      <w:marBottom w:val="0"/>
      <w:divBdr>
        <w:top w:val="none" w:sz="0" w:space="0" w:color="auto"/>
        <w:left w:val="none" w:sz="0" w:space="0" w:color="auto"/>
        <w:bottom w:val="none" w:sz="0" w:space="0" w:color="auto"/>
        <w:right w:val="none" w:sz="0" w:space="0" w:color="auto"/>
      </w:divBdr>
    </w:div>
    <w:div w:id="18457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ndassociati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44C9EBFD9E540AF02B6A5DCA186F4" ma:contentTypeVersion="16" ma:contentTypeDescription="Create a new document." ma:contentTypeScope="" ma:versionID="1dcc4f44fcc5718fe8a401f4308a8cc2">
  <xsd:schema xmlns:xsd="http://www.w3.org/2001/XMLSchema" xmlns:xs="http://www.w3.org/2001/XMLSchema" xmlns:p="http://schemas.microsoft.com/office/2006/metadata/properties" xmlns:ns2="7b2eb74e-a92f-47a2-9332-1f3a4ca10292" xmlns:ns3="2ee52b76-1223-4bce-8c4f-4d4d8c65b5eb" targetNamespace="http://schemas.microsoft.com/office/2006/metadata/properties" ma:root="true" ma:fieldsID="1f341cd1a15dc112e11a65a0acd25f10" ns2:_="" ns3:_="">
    <xsd:import namespace="7b2eb74e-a92f-47a2-9332-1f3a4ca10292"/>
    <xsd:import namespace="2ee52b76-1223-4bce-8c4f-4d4d8c65b5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Status" minOccurs="0"/>
                <xsd:element ref="ns2:Thumbnail"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eb74e-a92f-47a2-9332-1f3a4ca10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tus" ma:index="20" nillable="true" ma:displayName="Status" ma:default="Draft" ma:format="Dropdown" ma:internalName="Status">
      <xsd:simpleType>
        <xsd:restriction base="dms:Choice">
          <xsd:enumeration value="Draft"/>
          <xsd:enumeration value="Final"/>
          <xsd:enumeration value="Choice 3"/>
        </xsd:restriction>
      </xsd:simpleType>
    </xsd:element>
    <xsd:element name="Thumbnail" ma:index="21" nillable="true" ma:displayName="Thumbnail" ma:format="Dropdown" ma:internalName="Thumbnail">
      <xsd:simpleType>
        <xsd:restriction base="dms:Text">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7b2eb74e-a92f-47a2-9332-1f3a4ca10292" xsi:nil="true"/>
    <Status xmlns="7b2eb74e-a92f-47a2-9332-1f3a4ca10292">Draft</Status>
    <image xmlns="7b2eb74e-a92f-47a2-9332-1f3a4ca102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C28FF-715D-4C46-BCBC-E73C416E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eb74e-a92f-47a2-9332-1f3a4ca10292"/>
    <ds:schemaRef ds:uri="2ee52b76-1223-4bce-8c4f-4d4d8c65b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B1FE0-C06C-4059-A5EF-E4F0F4FEAF7E}">
  <ds:schemaRefs>
    <ds:schemaRef ds:uri="http://schemas.microsoft.com/office/2006/metadata/properties"/>
    <ds:schemaRef ds:uri="http://schemas.microsoft.com/office/infopath/2007/PartnerControls"/>
    <ds:schemaRef ds:uri="7b2eb74e-a92f-47a2-9332-1f3a4ca10292"/>
  </ds:schemaRefs>
</ds:datastoreItem>
</file>

<file path=customXml/itemProps3.xml><?xml version="1.0" encoding="utf-8"?>
<ds:datastoreItem xmlns:ds="http://schemas.openxmlformats.org/officeDocument/2006/customXml" ds:itemID="{06F295ED-BBB3-4624-AC8C-76BE877F5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Ostler</dc:creator>
  <cp:keywords/>
  <dc:description/>
  <cp:lastModifiedBy>Suzanne Ostler</cp:lastModifiedBy>
  <cp:revision>3</cp:revision>
  <dcterms:created xsi:type="dcterms:W3CDTF">2021-10-11T10:07:00Z</dcterms:created>
  <dcterms:modified xsi:type="dcterms:W3CDTF">2021-10-11T10:07:00Z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0x010100F9444C9EBFD9E540AF02B6A5DCA186F4</vt:lpwstr>
  </property>
  <property fmtid="{D5CDD505-2E9C-101B-9397-08002B2CF9AE}" pid="3" name="Order">
    <vt:r8>100</vt:r8>
  </property>
</Properties>
</file>